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240" w:lineRule="auto"/>
        <w:ind w:left="0" w:leftChars="0" w:right="0" w:rightChars="0" w:firstLine="0" w:firstLineChars="0"/>
        <w:jc w:val="center"/>
        <w:textAlignment w:val="auto"/>
        <w:outlineLvl w:val="9"/>
        <w:rPr>
          <w:rFonts w:hint="eastAsia"/>
          <w:b/>
          <w:bCs/>
          <w:sz w:val="28"/>
          <w:szCs w:val="28"/>
          <w:lang w:val="en-US" w:eastAsia="zh-CN"/>
        </w:rPr>
      </w:pPr>
      <w:r>
        <w:rPr>
          <w:rFonts w:hint="eastAsia"/>
          <w:b/>
          <w:bCs/>
          <w:sz w:val="28"/>
          <w:szCs w:val="28"/>
          <w:lang w:val="en-US" w:eastAsia="zh-CN"/>
        </w:rPr>
        <w:t>斯里兰卡商务电子签证材料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斯里兰卡商务签证是为了方便游客前往斯里兰卡而设立的一种签证类型，现在所办理的短期斯里兰卡商务签证都是电子签证，而且是全国办理的，办理方便所需材料简单。</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签证类型：商务签证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效期限：6个月</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停留期限：30天</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入境次数：多次</w:t>
      </w:r>
      <w:bookmarkStart w:id="0" w:name="_GoBack"/>
      <w:bookmarkEnd w:id="0"/>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是否面试：不需要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bCs/>
          <w:i w:val="0"/>
          <w:caps w:val="0"/>
          <w:color w:val="222222"/>
          <w:spacing w:val="0"/>
          <w:kern w:val="2"/>
          <w:sz w:val="21"/>
          <w:szCs w:val="21"/>
          <w:lang w:val="en-US" w:eastAsia="zh-CN" w:bidi="ar-SA"/>
        </w:rPr>
      </w:pPr>
      <w:r>
        <w:rPr>
          <w:rFonts w:hint="eastAsia" w:ascii="微软雅黑" w:hAnsi="微软雅黑" w:eastAsia="微软雅黑" w:cs="微软雅黑"/>
          <w:b/>
          <w:bCs/>
          <w:i w:val="0"/>
          <w:caps w:val="0"/>
          <w:color w:val="222222"/>
          <w:spacing w:val="0"/>
          <w:kern w:val="2"/>
          <w:sz w:val="21"/>
          <w:szCs w:val="21"/>
          <w:lang w:val="en-US" w:eastAsia="zh-CN" w:bidi="ar-SA"/>
        </w:rPr>
        <w:t>所需材料：</w:t>
      </w:r>
    </w:p>
    <w:tbl>
      <w:tblPr>
        <w:tblStyle w:val="6"/>
        <w:tblW w:w="9020" w:type="dxa"/>
        <w:jc w:val="center"/>
        <w:tblInd w:w="0" w:type="dxa"/>
        <w:tblBorders>
          <w:top w:val="outset" w:color="BECCDB" w:sz="6" w:space="0"/>
          <w:left w:val="outset" w:color="BECCDB" w:sz="6" w:space="0"/>
          <w:bottom w:val="outset" w:color="BECCDB" w:sz="6" w:space="0"/>
          <w:right w:val="outset" w:color="BECCDB" w:sz="6" w:space="0"/>
          <w:insideH w:val="outset" w:color="BECCDB" w:sz="6" w:space="0"/>
          <w:insideV w:val="outset" w:color="BECCDB" w:sz="6" w:space="0"/>
        </w:tblBorders>
        <w:shd w:val="clear" w:color="auto" w:fill="auto"/>
        <w:tblLayout w:type="fixed"/>
        <w:tblCellMar>
          <w:top w:w="75" w:type="dxa"/>
          <w:left w:w="75" w:type="dxa"/>
          <w:bottom w:w="75" w:type="dxa"/>
          <w:right w:w="75" w:type="dxa"/>
        </w:tblCellMar>
      </w:tblPr>
      <w:tblGrid>
        <w:gridCol w:w="2146"/>
        <w:gridCol w:w="1705"/>
        <w:gridCol w:w="5169"/>
      </w:tblGrid>
      <w:tr>
        <w:tblPrEx>
          <w:tblBorders>
            <w:top w:val="outset" w:color="BECCDB" w:sz="6" w:space="0"/>
            <w:left w:val="outset" w:color="BECCDB" w:sz="6" w:space="0"/>
            <w:bottom w:val="outset" w:color="BECCDB" w:sz="6" w:space="0"/>
            <w:right w:val="outset" w:color="BECCDB" w:sz="6" w:space="0"/>
            <w:insideH w:val="outset" w:color="BECCDB" w:sz="6" w:space="0"/>
            <w:insideV w:val="outset" w:color="BECCDB" w:sz="6" w:space="0"/>
          </w:tblBorders>
          <w:shd w:val="clear" w:color="auto" w:fill="auto"/>
          <w:tblLayout w:type="fixed"/>
        </w:tblPrEx>
        <w:trPr>
          <w:trHeight w:val="530" w:hRule="atLeast"/>
          <w:jc w:val="center"/>
        </w:trPr>
        <w:tc>
          <w:tcPr>
            <w:tcW w:w="2146" w:type="dxa"/>
            <w:tcBorders>
              <w:top w:val="single" w:color="auto" w:sz="4" w:space="0"/>
              <w:left w:val="single" w:color="auto" w:sz="4" w:space="0"/>
              <w:bottom w:val="single" w:color="auto" w:sz="4" w:space="0"/>
              <w:right w:val="single" w:color="auto" w:sz="4" w:space="0"/>
            </w:tcBorders>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签发对象</w:t>
            </w:r>
          </w:p>
        </w:tc>
        <w:tc>
          <w:tcPr>
            <w:tcW w:w="1705" w:type="dxa"/>
            <w:tcBorders>
              <w:top w:val="single" w:color="auto" w:sz="4" w:space="0"/>
              <w:left w:val="single" w:color="auto" w:sz="4" w:space="0"/>
              <w:bottom w:val="single" w:color="auto" w:sz="4" w:space="0"/>
              <w:right w:val="single" w:color="auto" w:sz="4" w:space="0"/>
            </w:tcBorders>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所需材料</w:t>
            </w:r>
          </w:p>
        </w:tc>
        <w:tc>
          <w:tcPr>
            <w:tcW w:w="5169" w:type="dxa"/>
            <w:tcBorders>
              <w:top w:val="single" w:color="auto" w:sz="4" w:space="0"/>
              <w:left w:val="single" w:color="auto" w:sz="4" w:space="0"/>
              <w:bottom w:val="single" w:color="auto" w:sz="4" w:space="0"/>
              <w:right w:val="single" w:color="auto" w:sz="4" w:space="0"/>
            </w:tcBorders>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材料要求</w:t>
            </w:r>
          </w:p>
        </w:tc>
      </w:tr>
      <w:tr>
        <w:tblPrEx>
          <w:tblBorders>
            <w:top w:val="outset" w:color="BECCDB" w:sz="6" w:space="0"/>
            <w:left w:val="outset" w:color="BECCDB" w:sz="6" w:space="0"/>
            <w:bottom w:val="outset" w:color="BECCDB" w:sz="6" w:space="0"/>
            <w:right w:val="outset" w:color="BECCDB" w:sz="6" w:space="0"/>
            <w:insideH w:val="outset" w:color="BECCDB" w:sz="6" w:space="0"/>
            <w:insideV w:val="outset" w:color="BECCDB" w:sz="6" w:space="0"/>
          </w:tblBorders>
          <w:tblLayout w:type="fixed"/>
          <w:tblCellMar>
            <w:top w:w="75" w:type="dxa"/>
            <w:left w:w="75" w:type="dxa"/>
            <w:bottom w:w="75" w:type="dxa"/>
            <w:right w:w="75" w:type="dxa"/>
          </w:tblCellMar>
        </w:tblPrEx>
        <w:trPr>
          <w:trHeight w:val="636" w:hRule="atLeast"/>
          <w:jc w:val="center"/>
        </w:trPr>
        <w:tc>
          <w:tcPr>
            <w:tcW w:w="2146" w:type="dxa"/>
            <w:vMerge w:val="restart"/>
            <w:tcBorders>
              <w:top w:val="single" w:color="auto" w:sz="4" w:space="0"/>
              <w:left w:val="single" w:color="auto" w:sz="4" w:space="0"/>
              <w:bottom w:val="single" w:color="auto" w:sz="4" w:space="0"/>
              <w:right w:val="single" w:color="auto" w:sz="4" w:space="0"/>
            </w:tcBorders>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去斯里兰卡从事短期商务活动的申请人</w:t>
            </w:r>
          </w:p>
        </w:tc>
        <w:tc>
          <w:tcPr>
            <w:tcW w:w="1705" w:type="dxa"/>
            <w:tcBorders>
              <w:top w:val="single" w:color="auto" w:sz="4" w:space="0"/>
              <w:left w:val="single" w:color="auto" w:sz="4" w:space="0"/>
              <w:bottom w:val="single" w:color="auto" w:sz="4" w:space="0"/>
              <w:right w:val="single" w:color="auto" w:sz="4" w:space="0"/>
            </w:tcBorders>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申请表</w:t>
            </w:r>
          </w:p>
        </w:tc>
        <w:tc>
          <w:tcPr>
            <w:tcW w:w="5169" w:type="dxa"/>
            <w:tcBorders>
              <w:top w:val="single" w:color="auto" w:sz="4" w:space="0"/>
              <w:left w:val="single" w:color="auto" w:sz="4" w:space="0"/>
              <w:bottom w:val="single" w:color="auto" w:sz="4" w:space="0"/>
              <w:right w:val="single" w:color="auto" w:sz="4" w:space="0"/>
            </w:tcBorders>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•真实完整填写（出行时间真实，填写的联系电话需保持畅通），并由本人中文签字。</w:t>
            </w:r>
          </w:p>
        </w:tc>
      </w:tr>
      <w:tr>
        <w:tblPrEx>
          <w:tblBorders>
            <w:top w:val="outset" w:color="BECCDB" w:sz="6" w:space="0"/>
            <w:left w:val="outset" w:color="BECCDB" w:sz="6" w:space="0"/>
            <w:bottom w:val="outset" w:color="BECCDB" w:sz="6" w:space="0"/>
            <w:right w:val="outset" w:color="BECCDB" w:sz="6" w:space="0"/>
            <w:insideH w:val="outset" w:color="BECCDB" w:sz="6" w:space="0"/>
            <w:insideV w:val="outset" w:color="BECCDB" w:sz="6" w:space="0"/>
          </w:tblBorders>
          <w:tblLayout w:type="fixed"/>
          <w:tblCellMar>
            <w:top w:w="75" w:type="dxa"/>
            <w:left w:w="75" w:type="dxa"/>
            <w:bottom w:w="75" w:type="dxa"/>
            <w:right w:w="75" w:type="dxa"/>
          </w:tblCellMar>
        </w:tblPrEx>
        <w:trPr>
          <w:trHeight w:val="1201" w:hRule="atLeast"/>
          <w:jc w:val="center"/>
        </w:trPr>
        <w:tc>
          <w:tcPr>
            <w:tcW w:w="2146" w:type="dxa"/>
            <w:vMerge w:val="continue"/>
            <w:tcBorders>
              <w:top w:val="single" w:color="auto" w:sz="4" w:space="0"/>
              <w:left w:val="single" w:color="auto" w:sz="4" w:space="0"/>
              <w:bottom w:val="single" w:color="auto" w:sz="4" w:space="0"/>
              <w:right w:val="single" w:color="auto" w:sz="4" w:space="0"/>
            </w:tcBorders>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360" w:firstLineChars="200"/>
              <w:jc w:val="center"/>
              <w:textAlignment w:val="auto"/>
              <w:outlineLvl w:val="9"/>
              <w:rPr>
                <w:rFonts w:hint="eastAsia" w:ascii="微软雅黑" w:hAnsi="微软雅黑" w:eastAsia="微软雅黑" w:cs="微软雅黑"/>
                <w:kern w:val="2"/>
                <w:sz w:val="18"/>
                <w:szCs w:val="18"/>
                <w:lang w:val="en-US" w:eastAsia="zh-CN" w:bidi="ar-SA"/>
              </w:rPr>
            </w:pPr>
          </w:p>
        </w:tc>
        <w:tc>
          <w:tcPr>
            <w:tcW w:w="1705" w:type="dxa"/>
            <w:tcBorders>
              <w:top w:val="single" w:color="auto" w:sz="4" w:space="0"/>
              <w:left w:val="single" w:color="auto" w:sz="4" w:space="0"/>
              <w:bottom w:val="single" w:color="auto" w:sz="4" w:space="0"/>
              <w:right w:val="single" w:color="auto" w:sz="4" w:space="0"/>
            </w:tcBorders>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因私护照</w:t>
            </w:r>
          </w:p>
        </w:tc>
        <w:tc>
          <w:tcPr>
            <w:tcW w:w="5169" w:type="dxa"/>
            <w:tcBorders>
              <w:top w:val="single" w:color="auto" w:sz="4" w:space="0"/>
              <w:left w:val="single" w:color="auto" w:sz="4" w:space="0"/>
              <w:bottom w:val="single" w:color="auto" w:sz="4" w:space="0"/>
              <w:right w:val="single" w:color="auto" w:sz="4" w:space="0"/>
            </w:tcBorders>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both"/>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•护照首页清晰扫描件或拍照；</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both"/>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•有效期离行程结束后至少有6个月；</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完整显示护照号</w:t>
            </w:r>
            <w:r>
              <w:rPr>
                <w:rFonts w:hint="eastAsia" w:ascii="微软雅黑" w:hAnsi="微软雅黑" w:eastAsia="微软雅黑" w:cs="微软雅黑"/>
                <w:kern w:val="2"/>
                <w:sz w:val="18"/>
                <w:szCs w:val="18"/>
                <w:lang w:val="en-US" w:eastAsia="zh-CN" w:bidi="ar-SA"/>
              </w:rPr>
              <w:t> </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numPr>
          <w:ilvl w:val="0"/>
          <w:numId w:val="1"/>
        </w:numPr>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斯里兰卡商务签证持有者不得在斯里兰卡旅游等活动。</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2. 办理斯里兰卡商务签证提供商务材料即可，无需邮寄或亲自递送材料。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3. 斯里兰卡签证为另纸签证，即签证被签发在护照以外单独一张专用纸上，需随护照原件一同使用。</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　　　　</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以上是办理斯里兰卡商务签证所提供的全部材料，申请人可以查看斯里兰卡签证产品具体的详细材料或在线咨询斯里兰卡签证服务中心签证客服。</w:t>
      </w:r>
    </w:p>
    <w:p>
      <w:pPr>
        <w:rPr>
          <w:rFonts w:hint="eastAsia" w:asciiTheme="minorEastAsia" w:hAnsiTheme="minorEastAsia" w:eastAsiaTheme="minorEastAsia" w:cstheme="minorEastAsia"/>
          <w:sz w:val="21"/>
          <w:szCs w:val="21"/>
          <w:lang w:val="en-US" w:eastAsia="zh-CN"/>
        </w:rPr>
      </w:pPr>
    </w:p>
    <w:p>
      <w:pPr>
        <w:rPr>
          <w:rFonts w:hint="eastAsia" w:asciiTheme="minorEastAsia" w:hAnsiTheme="minorEastAsia" w:eastAsiaTheme="minorEastAsia" w:cstheme="minorEastAsia"/>
          <w:sz w:val="21"/>
          <w:szCs w:val="21"/>
          <w:lang w:val="en-US" w:eastAsia="zh-CN"/>
        </w:rPr>
      </w:pPr>
    </w:p>
    <w:sectPr>
      <w:head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-333375</wp:posOffset>
          </wp:positionH>
          <wp:positionV relativeFrom="paragraph">
            <wp:posOffset>-200025</wp:posOffset>
          </wp:positionV>
          <wp:extent cx="1304290" cy="808355"/>
          <wp:effectExtent l="0" t="0" r="10160" b="10795"/>
          <wp:wrapTight wrapText="bothSides">
            <wp:wrapPolygon>
              <wp:start x="9149" y="0"/>
              <wp:lineTo x="7887" y="2036"/>
              <wp:lineTo x="7887" y="7636"/>
              <wp:lineTo x="0" y="8654"/>
              <wp:lineTo x="0" y="16289"/>
              <wp:lineTo x="2208" y="16289"/>
              <wp:lineTo x="2524" y="20870"/>
              <wp:lineTo x="18929" y="20870"/>
              <wp:lineTo x="18929" y="16289"/>
              <wp:lineTo x="21137" y="16289"/>
              <wp:lineTo x="21137" y="8654"/>
              <wp:lineTo x="13250" y="7636"/>
              <wp:lineTo x="13881" y="2545"/>
              <wp:lineTo x="12304" y="0"/>
              <wp:lineTo x="9149" y="0"/>
            </wp:wrapPolygon>
          </wp:wrapTight>
          <wp:docPr id="2" name="图片 2" descr="2-logo副本(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logo副本(已去底)"/>
                  <pic:cNvPicPr>
                    <a:picLocks noChangeAspect="1"/>
                  </pic:cNvPicPr>
                </pic:nvPicPr>
                <pic:blipFill>
                  <a:blip r:embed="rId1"/>
                  <a:stretch>
                    <a:fillRect/>
                  </a:stretch>
                </pic:blipFill>
                <pic:spPr>
                  <a:xfrm>
                    <a:off x="0" y="0"/>
                    <a:ext cx="1304290" cy="80835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834772"/>
    <w:multiLevelType w:val="singleLevel"/>
    <w:tmpl w:val="58834772"/>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2F51B6"/>
    <w:rsid w:val="11B92E41"/>
    <w:rsid w:val="203A26A7"/>
    <w:rsid w:val="416B7F0A"/>
    <w:rsid w:val="41E07C2E"/>
    <w:rsid w:val="429F3461"/>
    <w:rsid w:val="47731EFF"/>
    <w:rsid w:val="4E5D3ED6"/>
    <w:rsid w:val="4FA67D9A"/>
    <w:rsid w:val="57D33FA6"/>
    <w:rsid w:val="6C2F51B6"/>
    <w:rsid w:val="6D535020"/>
    <w:rsid w:val="6F4C08FC"/>
    <w:rsid w:val="7B3C13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0</TotalTime>
  <ScaleCrop>false</ScaleCrop>
  <LinksUpToDate>false</LinksUpToDate>
  <CharactersWithSpaces>0</CharactersWithSpaces>
  <Application>WPS Office_10.1.0.7578_F1E327BC-269C-435d-A152-05C5408002CA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2018-10-15T11:25:00Z</dcterms:created>
  <dc:creator>王乾</dc:creator>
  <cp:lastModifiedBy>王乾</cp:lastModifiedBy>
  <dcterms:modified xsi:type="dcterms:W3CDTF">2018-10-23T05:26:34Z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2052-10.1.0.7578</vt:lpwstr>
  </property>
</Properties>
</file>